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4" w:rsidRPr="00006EC4" w:rsidRDefault="00006EC4" w:rsidP="00006EC4">
      <w:pPr>
        <w:spacing w:before="0" w:after="0" w:line="260" w:lineRule="atLeast"/>
        <w:ind w:firstLine="0"/>
        <w:jc w:val="left"/>
        <w:rPr>
          <w:rFonts w:ascii="Verdana" w:hAnsi="Verdana" w:cs="Times New Roman"/>
          <w:color w:val="000000"/>
          <w:sz w:val="17"/>
          <w:szCs w:val="17"/>
        </w:rPr>
      </w:pPr>
      <w:r w:rsidRPr="00006EC4">
        <w:rPr>
          <w:rFonts w:ascii="Verdana" w:hAnsi="Verdana" w:cs="Times New Roman"/>
          <w:color w:val="000000"/>
          <w:sz w:val="17"/>
          <w:szCs w:val="17"/>
        </w:rPr>
        <w:t>Ogłoszenie powiązane:</w:t>
      </w:r>
    </w:p>
    <w:p w:rsidR="00006EC4" w:rsidRPr="00006EC4" w:rsidRDefault="00006EC4" w:rsidP="00006EC4">
      <w:pPr>
        <w:spacing w:before="0" w:after="0" w:line="260" w:lineRule="atLeast"/>
        <w:ind w:firstLine="0"/>
        <w:jc w:val="left"/>
        <w:rPr>
          <w:rFonts w:cs="Times New Roman"/>
          <w:sz w:val="24"/>
        </w:rPr>
      </w:pPr>
      <w:hyperlink r:id="rId6" w:tgtFrame="_blank" w:history="1">
        <w:r w:rsidRPr="00006EC4">
          <w:rPr>
            <w:rFonts w:ascii="Verdana" w:hAnsi="Verdana" w:cs="Times New Roman"/>
            <w:b/>
            <w:bCs/>
            <w:color w:val="FF0000"/>
            <w:sz w:val="17"/>
            <w:szCs w:val="17"/>
          </w:rPr>
          <w:t>Ogłoszenie nr 389430-2014 z dnia 2014-11-27 r.</w:t>
        </w:r>
      </w:hyperlink>
      <w:r w:rsidRPr="00006EC4">
        <w:rPr>
          <w:rFonts w:ascii="Verdana" w:hAnsi="Verdana" w:cs="Times New Roman"/>
          <w:color w:val="000000"/>
          <w:sz w:val="17"/>
          <w:szCs w:val="17"/>
        </w:rPr>
        <w:t> Ogłoszenie o zamówieniu - Lednogóra</w:t>
      </w:r>
      <w:r w:rsidRPr="00006EC4">
        <w:rPr>
          <w:rFonts w:ascii="Verdana" w:hAnsi="Verdana" w:cs="Times New Roman"/>
          <w:color w:val="000000"/>
          <w:sz w:val="17"/>
          <w:szCs w:val="17"/>
        </w:rPr>
        <w:br/>
        <w:t>1. Przedmiotem zamówienia jest świadczenie usługi ochrony obiektów Muzeum Pierwszych Piastów na Lednicy, który jest określony we Wspólnym Słowniku Zamówień (CPV): 79.71.00.00-4 - usługi ochroniarskie. 2. Miejsce realizacji...</w:t>
      </w:r>
      <w:r w:rsidRPr="00006EC4">
        <w:rPr>
          <w:rFonts w:ascii="Verdana" w:hAnsi="Verdana" w:cs="Times New Roman"/>
          <w:color w:val="000000"/>
          <w:sz w:val="17"/>
          <w:szCs w:val="17"/>
        </w:rPr>
        <w:br/>
        <w:t>Termin składania ofert: 2014-12-04</w:t>
      </w:r>
    </w:p>
    <w:p w:rsidR="00006EC4" w:rsidRPr="00006EC4" w:rsidRDefault="00006EC4" w:rsidP="00006EC4">
      <w:pPr>
        <w:spacing w:before="0" w:after="0" w:line="240" w:lineRule="auto"/>
        <w:ind w:firstLine="0"/>
        <w:jc w:val="left"/>
        <w:rPr>
          <w:rFonts w:cs="Times New Roman"/>
          <w:sz w:val="24"/>
        </w:rPr>
      </w:pPr>
      <w:r w:rsidRPr="00006EC4">
        <w:rPr>
          <w:rFonts w:cs="Times New Roman"/>
          <w:sz w:val="24"/>
        </w:rPr>
        <w:pict>
          <v:rect id="_x0000_i1025" style="width:0;height:1.5pt" o:hrstd="t" o:hrnoshade="t" o:hr="t" fillcolor="black" stroked="f"/>
        </w:pict>
      </w:r>
    </w:p>
    <w:p w:rsidR="00006EC4" w:rsidRPr="00006EC4" w:rsidRDefault="00006EC4" w:rsidP="00006EC4">
      <w:pPr>
        <w:spacing w:before="0" w:after="280" w:line="420" w:lineRule="atLeast"/>
        <w:ind w:left="225" w:firstLine="0"/>
        <w:jc w:val="center"/>
        <w:rPr>
          <w:rFonts w:ascii="Arial CE" w:hAnsi="Arial CE" w:cs="Arial CE"/>
          <w:color w:val="000000"/>
          <w:sz w:val="28"/>
          <w:szCs w:val="28"/>
        </w:rPr>
      </w:pPr>
      <w:r w:rsidRPr="00006EC4">
        <w:rPr>
          <w:rFonts w:ascii="Arial CE" w:hAnsi="Arial CE" w:cs="Arial CE"/>
          <w:b/>
          <w:bCs/>
          <w:color w:val="000000"/>
          <w:sz w:val="28"/>
          <w:szCs w:val="28"/>
        </w:rPr>
        <w:t>Numer ogłoszenia: 247799 - 2014; data zamieszczenia: 28.11.2014</w:t>
      </w:r>
      <w:r w:rsidRPr="00006EC4">
        <w:rPr>
          <w:rFonts w:ascii="Arial CE" w:hAnsi="Arial CE" w:cs="Arial CE"/>
          <w:color w:val="000000"/>
          <w:sz w:val="28"/>
          <w:szCs w:val="28"/>
        </w:rPr>
        <w:br/>
      </w:r>
      <w:r w:rsidRPr="00006EC4"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006EC4" w:rsidRPr="00006EC4" w:rsidRDefault="00006EC4" w:rsidP="00006EC4">
      <w:pPr>
        <w:spacing w:before="0" w:after="0" w:line="400" w:lineRule="atLeast"/>
        <w:ind w:left="225" w:firstLine="0"/>
        <w:jc w:val="left"/>
        <w:rPr>
          <w:rFonts w:ascii="Arial CE" w:hAnsi="Arial CE" w:cs="Arial CE"/>
          <w:color w:val="000000"/>
          <w:sz w:val="20"/>
          <w:szCs w:val="20"/>
        </w:rPr>
      </w:pPr>
      <w:r w:rsidRPr="00006EC4"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 w:rsidRPr="00006EC4">
        <w:rPr>
          <w:rFonts w:ascii="Arial CE" w:hAnsi="Arial CE" w:cs="Arial CE"/>
          <w:color w:val="000000"/>
          <w:sz w:val="20"/>
          <w:szCs w:val="20"/>
        </w:rPr>
        <w:t> Ogłoszenia o zamówieniu.</w:t>
      </w:r>
    </w:p>
    <w:p w:rsidR="00006EC4" w:rsidRPr="00006EC4" w:rsidRDefault="00006EC4" w:rsidP="00006EC4">
      <w:pPr>
        <w:spacing w:before="0" w:after="0" w:line="400" w:lineRule="atLeast"/>
        <w:ind w:left="225" w:firstLine="0"/>
        <w:jc w:val="left"/>
        <w:rPr>
          <w:rFonts w:ascii="Arial CE" w:hAnsi="Arial CE" w:cs="Arial CE"/>
          <w:color w:val="000000"/>
          <w:sz w:val="20"/>
          <w:szCs w:val="20"/>
        </w:rPr>
      </w:pPr>
      <w:r w:rsidRPr="00006EC4"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 w:rsidRPr="00006EC4">
        <w:rPr>
          <w:rFonts w:ascii="Arial CE" w:hAnsi="Arial CE" w:cs="Arial CE"/>
          <w:color w:val="000000"/>
          <w:sz w:val="20"/>
          <w:szCs w:val="20"/>
        </w:rPr>
        <w:t> 389430 - 2014 data 27.11.2014 r.</w:t>
      </w:r>
    </w:p>
    <w:p w:rsidR="00006EC4" w:rsidRPr="00006EC4" w:rsidRDefault="00006EC4" w:rsidP="00006EC4">
      <w:pPr>
        <w:spacing w:before="375" w:after="225" w:line="400" w:lineRule="atLeast"/>
        <w:ind w:firstLine="0"/>
        <w:jc w:val="left"/>
        <w:rPr>
          <w:rFonts w:ascii="Arial CE" w:hAnsi="Arial CE" w:cs="Arial CE"/>
          <w:b/>
          <w:bCs/>
          <w:color w:val="000000"/>
          <w:sz w:val="24"/>
          <w:u w:val="single"/>
        </w:rPr>
      </w:pPr>
      <w:r w:rsidRPr="00006EC4">
        <w:rPr>
          <w:rFonts w:ascii="Arial CE" w:hAnsi="Arial CE" w:cs="Arial CE"/>
          <w:b/>
          <w:bCs/>
          <w:color w:val="000000"/>
          <w:sz w:val="24"/>
          <w:u w:val="single"/>
        </w:rPr>
        <w:t>SEKCJA I: ZAMAWIAJĄCY</w:t>
      </w:r>
    </w:p>
    <w:p w:rsidR="00006EC4" w:rsidRPr="00006EC4" w:rsidRDefault="00006EC4" w:rsidP="00006EC4">
      <w:pPr>
        <w:spacing w:before="0" w:after="0" w:line="400" w:lineRule="atLeast"/>
        <w:ind w:left="225" w:firstLine="0"/>
        <w:jc w:val="left"/>
        <w:rPr>
          <w:rFonts w:ascii="Arial CE" w:hAnsi="Arial CE" w:cs="Arial CE"/>
          <w:color w:val="000000"/>
          <w:sz w:val="20"/>
          <w:szCs w:val="20"/>
        </w:rPr>
      </w:pPr>
      <w:r w:rsidRPr="00006EC4">
        <w:rPr>
          <w:rFonts w:ascii="Arial CE" w:hAnsi="Arial CE" w:cs="Arial CE"/>
          <w:color w:val="000000"/>
          <w:sz w:val="20"/>
          <w:szCs w:val="20"/>
        </w:rPr>
        <w:t>Muzeum Pierwszych Piastów na Lednicy, Dziekanowice 32, 62-261 Lednogóra, woj. wielkopolskie, tel. 061 4275010, fax. 061 4275020.</w:t>
      </w:r>
    </w:p>
    <w:p w:rsidR="00006EC4" w:rsidRPr="00006EC4" w:rsidRDefault="00006EC4" w:rsidP="00006EC4">
      <w:pPr>
        <w:spacing w:before="375" w:after="225" w:line="400" w:lineRule="atLeast"/>
        <w:ind w:firstLine="0"/>
        <w:jc w:val="left"/>
        <w:rPr>
          <w:rFonts w:ascii="Arial CE" w:hAnsi="Arial CE" w:cs="Arial CE"/>
          <w:b/>
          <w:bCs/>
          <w:color w:val="000000"/>
          <w:sz w:val="24"/>
          <w:u w:val="single"/>
        </w:rPr>
      </w:pPr>
      <w:r w:rsidRPr="00006EC4">
        <w:rPr>
          <w:rFonts w:ascii="Arial CE" w:hAnsi="Arial CE" w:cs="Arial CE"/>
          <w:b/>
          <w:bCs/>
          <w:color w:val="000000"/>
          <w:sz w:val="24"/>
          <w:u w:val="single"/>
        </w:rPr>
        <w:t>SEKCJA II: ZMIANY W OGŁOSZENIU</w:t>
      </w:r>
    </w:p>
    <w:p w:rsidR="00006EC4" w:rsidRPr="00006EC4" w:rsidRDefault="00006EC4" w:rsidP="00006EC4">
      <w:pPr>
        <w:spacing w:before="0" w:after="0" w:line="400" w:lineRule="atLeast"/>
        <w:ind w:left="225" w:firstLine="0"/>
        <w:jc w:val="left"/>
        <w:rPr>
          <w:rFonts w:ascii="Arial CE" w:hAnsi="Arial CE" w:cs="Arial CE"/>
          <w:color w:val="000000"/>
          <w:sz w:val="20"/>
          <w:szCs w:val="20"/>
        </w:rPr>
      </w:pPr>
      <w:r w:rsidRPr="00006EC4"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006EC4" w:rsidRPr="00006EC4" w:rsidRDefault="00006EC4" w:rsidP="00006E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left"/>
        <w:rPr>
          <w:rFonts w:ascii="Arial CE" w:hAnsi="Arial CE" w:cs="Arial CE"/>
          <w:color w:val="000000"/>
          <w:sz w:val="20"/>
          <w:szCs w:val="20"/>
        </w:rPr>
      </w:pPr>
      <w:r w:rsidRPr="00006EC4"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 w:rsidRPr="00006EC4">
        <w:rPr>
          <w:rFonts w:ascii="Arial CE" w:hAnsi="Arial CE" w:cs="Arial CE"/>
          <w:color w:val="000000"/>
          <w:sz w:val="20"/>
          <w:szCs w:val="20"/>
        </w:rPr>
        <w:t> II.1.4).</w:t>
      </w:r>
    </w:p>
    <w:p w:rsidR="00006EC4" w:rsidRPr="00006EC4" w:rsidRDefault="00006EC4" w:rsidP="00006E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left"/>
        <w:rPr>
          <w:rFonts w:ascii="Arial CE" w:hAnsi="Arial CE" w:cs="Arial CE"/>
          <w:color w:val="000000"/>
          <w:sz w:val="20"/>
          <w:szCs w:val="20"/>
        </w:rPr>
      </w:pPr>
      <w:r w:rsidRPr="00006EC4"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 w:rsidRPr="00006EC4">
        <w:rPr>
          <w:rFonts w:ascii="Arial CE" w:hAnsi="Arial CE" w:cs="Arial CE"/>
          <w:color w:val="000000"/>
          <w:sz w:val="20"/>
          <w:szCs w:val="20"/>
        </w:rPr>
        <w:t> 4) Oddział Rezerwat Archeologiczny Gród Wczesnopiastowski w Gieczu - w okresie od 01 września 2014 roku do dnia 31 grudnia 2014 roku: 7 dni w tygodniu (1 osoba przez 24 godziny),.</w:t>
      </w:r>
    </w:p>
    <w:p w:rsidR="003669D3" w:rsidRPr="00006EC4" w:rsidRDefault="00006EC4" w:rsidP="00006E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left"/>
        <w:rPr>
          <w:rFonts w:ascii="Arial CE" w:hAnsi="Arial CE" w:cs="Arial CE"/>
          <w:color w:val="000000"/>
          <w:sz w:val="20"/>
          <w:szCs w:val="20"/>
        </w:rPr>
      </w:pPr>
      <w:r w:rsidRPr="00006EC4"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 w:rsidRPr="00006EC4">
        <w:rPr>
          <w:rFonts w:ascii="Arial CE" w:hAnsi="Arial CE" w:cs="Arial CE"/>
          <w:color w:val="000000"/>
          <w:sz w:val="20"/>
          <w:szCs w:val="20"/>
        </w:rPr>
        <w:t> 4) Oddział Rezerwat Archeologiczny Gród Wczesnopiastowski w Gieczu - w okresie od 01 stycznia 2015 roku do dnia 31 grudnia 2015 roku: 7 dni w tygodniu (1 osoba przez 24 godziny),.</w:t>
      </w:r>
      <w:bookmarkStart w:id="0" w:name="_GoBack"/>
      <w:bookmarkEnd w:id="0"/>
    </w:p>
    <w:sectPr w:rsidR="003669D3" w:rsidRPr="0000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3A9"/>
    <w:multiLevelType w:val="multilevel"/>
    <w:tmpl w:val="8EA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4"/>
    <w:rsid w:val="00006EC4"/>
    <w:rsid w:val="003669D3"/>
    <w:rsid w:val="00DD2BE3"/>
    <w:rsid w:val="00F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E3"/>
    <w:pPr>
      <w:spacing w:before="120" w:after="120" w:line="360" w:lineRule="auto"/>
      <w:ind w:firstLine="709"/>
      <w:jc w:val="both"/>
    </w:pPr>
    <w:rPr>
      <w:rFonts w:ascii="Times New Roman" w:hAnsi="Times New Roman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06EC4"/>
  </w:style>
  <w:style w:type="character" w:styleId="Hipercze">
    <w:name w:val="Hyperlink"/>
    <w:basedOn w:val="Domylnaczcionkaakapitu"/>
    <w:uiPriority w:val="99"/>
    <w:semiHidden/>
    <w:unhideWhenUsed/>
    <w:rsid w:val="00006EC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06EC4"/>
  </w:style>
  <w:style w:type="paragraph" w:styleId="NormalnyWeb">
    <w:name w:val="Normal (Web)"/>
    <w:basedOn w:val="Normalny"/>
    <w:uiPriority w:val="99"/>
    <w:semiHidden/>
    <w:unhideWhenUsed/>
    <w:rsid w:val="00006EC4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</w:rPr>
  </w:style>
  <w:style w:type="paragraph" w:customStyle="1" w:styleId="khheader">
    <w:name w:val="kh_header"/>
    <w:basedOn w:val="Normalny"/>
    <w:rsid w:val="00006EC4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</w:rPr>
  </w:style>
  <w:style w:type="paragraph" w:customStyle="1" w:styleId="khtitle">
    <w:name w:val="kh_title"/>
    <w:basedOn w:val="Normalny"/>
    <w:rsid w:val="00006EC4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E3"/>
    <w:pPr>
      <w:spacing w:before="120" w:after="120" w:line="360" w:lineRule="auto"/>
      <w:ind w:firstLine="709"/>
      <w:jc w:val="both"/>
    </w:pPr>
    <w:rPr>
      <w:rFonts w:ascii="Times New Roman" w:hAnsi="Times New Roman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06EC4"/>
  </w:style>
  <w:style w:type="character" w:styleId="Hipercze">
    <w:name w:val="Hyperlink"/>
    <w:basedOn w:val="Domylnaczcionkaakapitu"/>
    <w:uiPriority w:val="99"/>
    <w:semiHidden/>
    <w:unhideWhenUsed/>
    <w:rsid w:val="00006EC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06EC4"/>
  </w:style>
  <w:style w:type="paragraph" w:styleId="NormalnyWeb">
    <w:name w:val="Normal (Web)"/>
    <w:basedOn w:val="Normalny"/>
    <w:uiPriority w:val="99"/>
    <w:semiHidden/>
    <w:unhideWhenUsed/>
    <w:rsid w:val="00006EC4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</w:rPr>
  </w:style>
  <w:style w:type="paragraph" w:customStyle="1" w:styleId="khheader">
    <w:name w:val="kh_header"/>
    <w:basedOn w:val="Normalny"/>
    <w:rsid w:val="00006EC4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</w:rPr>
  </w:style>
  <w:style w:type="paragraph" w:customStyle="1" w:styleId="khtitle">
    <w:name w:val="kh_title"/>
    <w:basedOn w:val="Normalny"/>
    <w:rsid w:val="00006EC4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89430&amp;rok=2014-11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>Sil-art Rycho444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Tomasz Banaszak</cp:lastModifiedBy>
  <cp:revision>1</cp:revision>
  <dcterms:created xsi:type="dcterms:W3CDTF">2014-11-28T13:35:00Z</dcterms:created>
  <dcterms:modified xsi:type="dcterms:W3CDTF">2014-11-28T13:35:00Z</dcterms:modified>
</cp:coreProperties>
</file>